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A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“运河上的‘大思政课’”研讨会征文通知</w:t>
      </w:r>
    </w:p>
    <w:p w14:paraId="4220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7CD9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各联合体成员单位、全国运河城市各大中小学校：</w:t>
      </w:r>
    </w:p>
    <w:p w14:paraId="21610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为落实新时代立德树人工程，深化立德树人机制综合改革，推进大中小学思政课一体化改革创新，推动大运河文化与“大思政课”有机融合，打造“运河思政”品牌，</w:t>
      </w:r>
      <w:r>
        <w:rPr>
          <w:rFonts w:hint="eastAsia" w:ascii="仿宋_GB2312" w:hAnsi="仿宋_GB2312" w:eastAsia="仿宋_GB2312" w:cs="仿宋_GB2312"/>
          <w:sz w:val="32"/>
          <w:szCs w:val="32"/>
        </w:rPr>
        <w:t>“运河上的‘大思政课’”研讨会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2026年7月11至12日在安徽省淮北师范大学召开，现将征文活动通知如下：</w:t>
      </w:r>
    </w:p>
    <w:p w14:paraId="2CE40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一、征文主题</w:t>
      </w:r>
    </w:p>
    <w:p w14:paraId="3DFD6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“运河上的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‘大思政课’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</w:p>
    <w:p w14:paraId="6B897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大运河文化中思政元素</w:t>
      </w:r>
      <w:r>
        <w:rPr>
          <w:rFonts w:hint="eastAsia" w:ascii="仿宋_GB2312" w:hAnsi="仿宋_GB2312" w:eastAsia="仿宋_GB2312" w:cs="仿宋_GB2312"/>
          <w:sz w:val="32"/>
          <w:szCs w:val="32"/>
        </w:rPr>
        <w:t>挖掘与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应用</w:t>
      </w:r>
    </w:p>
    <w:p w14:paraId="34035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</w:rPr>
        <w:t>题二：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大运河文化融入“大思政课”的方法与路径</w:t>
      </w:r>
    </w:p>
    <w:p w14:paraId="26342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二、征文题材及相关要求</w:t>
      </w:r>
    </w:p>
    <w:p w14:paraId="258D8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（一）研究论文</w:t>
      </w:r>
    </w:p>
    <w:p w14:paraId="61F06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1.围绕议题撰写教研/科研论文，观点鲜明、逻辑严谨，兼具理论深度与实践指导性。</w:t>
      </w:r>
    </w:p>
    <w:p w14:paraId="1EFFB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2.论文须未曾公开发表，须符合学术规范。</w:t>
      </w:r>
    </w:p>
    <w:p w14:paraId="3E2B6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3.论文篇幅5000-8000字为宜（含题目、摘要、关键词、正文、参考文献等）。</w:t>
      </w:r>
    </w:p>
    <w:p w14:paraId="26822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4.论文统一采用Word排版；标题三号黑体；摘要、关键词小四号楷体；正文小四号宋体，行间距22磅；注释和参考文献五号宋体，置于文末，采用国家标准。</w:t>
      </w:r>
    </w:p>
    <w:p w14:paraId="0F669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5.文末附作者简介，含：姓名、单位、职务/职称、联系电话、电子邮箱。</w:t>
      </w:r>
    </w:p>
    <w:p w14:paraId="16251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（二）教学案例</w:t>
      </w:r>
    </w:p>
    <w:p w14:paraId="127FB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1.围绕“运河上的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‘大思政课’</w:t>
      </w:r>
      <w:r>
        <w:rPr>
          <w:rFonts w:hint="eastAsia" w:ascii="仿宋_GB2312" w:hAnsi="仿宋_GB2312" w:eastAsia="仿宋_GB2312" w:cs="仿宋_GB2312"/>
          <w:sz w:val="32"/>
          <w:szCs w:val="32"/>
        </w:rPr>
        <w:t>”进行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理论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教学、实践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案例设计，案例应兼具思想性、理论性与实践性，能够有效促进学生对“运河上的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‘大思政课’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”的思想共鸣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价值认同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和实践推广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3D10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2.案例须明晰教学或实践主题、目标对象、教学或实践目标，翔实呈现教学设计或实践情况（以45分钟的教学时长为参照）。</w:t>
      </w:r>
    </w:p>
    <w:p w14:paraId="58A62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3.案例统一采用Word排版；标题三号黑体；正文小四号宋体，行间距22磅。</w:t>
      </w:r>
    </w:p>
    <w:p w14:paraId="7EF9C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4.文末附作者简介，含：姓名、单位、职务/职称、联系电话、电子邮箱。</w:t>
      </w:r>
    </w:p>
    <w:p w14:paraId="4C911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三、征文成果应用</w:t>
      </w:r>
    </w:p>
    <w:p w14:paraId="1ADDC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组织专家进行优秀征文评选并颁奖；</w:t>
      </w:r>
    </w:p>
    <w:p w14:paraId="00E52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优秀征文纳入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研讨会论文</w:t>
      </w:r>
      <w:r>
        <w:rPr>
          <w:rFonts w:hint="eastAsia" w:ascii="仿宋_GB2312" w:hAnsi="仿宋_GB2312" w:eastAsia="仿宋_GB2312" w:cs="仿宋_GB2312"/>
          <w:sz w:val="32"/>
          <w:szCs w:val="32"/>
        </w:rPr>
        <w:t>集；</w:t>
      </w:r>
    </w:p>
    <w:p w14:paraId="63282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邀请优秀征文作者参会进行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发言。</w:t>
      </w:r>
    </w:p>
    <w:p w14:paraId="614F8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四、投稿方式及截止时间</w:t>
      </w:r>
    </w:p>
    <w:p w14:paraId="62BBF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征文电子稿（Word格式）发送至官方邮箱：yunhesizheng@163.com，文件名称和邮件主题统一标注为：“运河思政”征文+单位+姓名。征文提交截止日期为202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日24:00（以邮件发送时间为准）。</w:t>
      </w:r>
    </w:p>
    <w:p w14:paraId="4087E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五、联系方式</w:t>
      </w:r>
    </w:p>
    <w:p w14:paraId="09CF7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李文砚：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15256125985 </w:t>
      </w:r>
    </w:p>
    <w:p w14:paraId="43AB8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吴文聪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：18813000577</w:t>
      </w:r>
    </w:p>
    <w:p w14:paraId="11BA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1033780</wp:posOffset>
            </wp:positionH>
            <wp:positionV relativeFrom="paragraph">
              <wp:posOffset>-536575</wp:posOffset>
            </wp:positionV>
            <wp:extent cx="2462530" cy="3570605"/>
            <wp:effectExtent l="0" t="0" r="6350" b="10795"/>
            <wp:wrapTopAndBottom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357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33B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官方咨询微信群：</w:t>
      </w:r>
    </w:p>
    <w:p w14:paraId="6547D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</w:p>
    <w:p w14:paraId="509AF25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运河城市大中小学“运河思政”</w:t>
      </w:r>
    </w:p>
    <w:p w14:paraId="33705C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一体化联合体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秘书处</w:t>
      </w:r>
    </w:p>
    <w:p w14:paraId="1F293AF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  2026年5月7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日</w:t>
      </w:r>
    </w:p>
    <w:p w14:paraId="11C05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F05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4F84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94F84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B1333"/>
    <w:rsid w:val="188B57B8"/>
    <w:rsid w:val="22FF5728"/>
    <w:rsid w:val="25E45658"/>
    <w:rsid w:val="47D35CDA"/>
    <w:rsid w:val="4B3C0597"/>
    <w:rsid w:val="541A5421"/>
    <w:rsid w:val="593606C7"/>
    <w:rsid w:val="5C653937"/>
    <w:rsid w:val="61C231CA"/>
    <w:rsid w:val="6C9B5214"/>
    <w:rsid w:val="71FD6A91"/>
    <w:rsid w:val="72127AC6"/>
    <w:rsid w:val="7850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847</Words>
  <Characters>932</Characters>
  <Lines>0</Lines>
  <Paragraphs>0</Paragraphs>
  <TotalTime>11</TotalTime>
  <ScaleCrop>false</ScaleCrop>
  <LinksUpToDate>false</LinksUpToDate>
  <CharactersWithSpaces>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2026-03-01T03:30:00Z</dcterms:created>
  <dc:creator>Administrator</dc:creator>
  <cp:lastModifiedBy>strong</cp:lastModifiedBy>
  <dcterms:modified xsi:type="dcterms:W3CDTF">2026-05-07T12:16:03Z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eyJoZGlkIjoiOTM4NzYzYjg5YzE1OGQ4YmZiZGQ2MTc4MTFjMGU4YmMiLCJ1c2VySWQiOiIyNDQyOTMyNTkifQ==</vt:lpwstr>
  </property>
  <property fmtid="{D5CDD505-2E9C-101B-9397-08002B2CF9AE}" pid="4" name="ICV">
    <vt:lpwstr>83D1C4189BE247ABB2DD4C951574FCBC_12</vt:lpwstr>
  </property>
</Properties>
</file>